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5490"/>
        <w:tblGridChange w:id="0">
          <w:tblGrid>
            <w:gridCol w:w="6015"/>
            <w:gridCol w:w="5490"/>
          </w:tblGrid>
        </w:tblGridChange>
      </w:tblGrid>
      <w:tr>
        <w:trPr>
          <w:cantSplit w:val="0"/>
          <w:trHeight w:val="591.328125" w:hRule="atLeast"/>
          <w:tblHeader w:val="0"/>
        </w:trPr>
        <w:tc>
          <w:tcPr>
            <w:gridSpan w:val="2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Week 10:                            ‘Beat the forgetting curve’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Answers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How does Mr Birling describe the Titanic?</w:t>
            </w:r>
          </w:p>
          <w:p w:rsidR="00000000" w:rsidDel="00000000" w:rsidP="00000000" w:rsidRDefault="00000000" w:rsidRPr="00000000" w14:paraId="0000000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“Absolutely unsinkable”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In which historical period was ‘A Christmas Carol’ set?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Victorian Period - published 1843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In ‘Macbeth’, which character becomes King in Act 5 Scene 9 (the end of the play)?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Malcolm (King Duncan’s son)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What was Eva Smith’s ‘other name’ in ‘An Inspector Calls’?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Daisy Renton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In which poem from ‘Love and Relationships’ does the speaker commit murder?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‘Porphyria’s Lover’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English: </w:t>
            </w:r>
            <w:r w:rsidDel="00000000" w:rsidR="00000000" w:rsidRPr="00000000">
              <w:rPr>
                <w:rtl w:val="0"/>
              </w:rPr>
              <w:t xml:space="preserve">Which features of form should you include when writing a letter? (Language Paper 2 Section 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Salutation (Dear ____,), addresses, date, sign off.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Maths: </w:t>
            </w:r>
            <w:r w:rsidDel="00000000" w:rsidR="00000000" w:rsidRPr="00000000">
              <w:rPr>
                <w:rtl w:val="0"/>
              </w:rPr>
              <w:t xml:space="preserve">How do you find the area of a circle?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 times radius squared (A = 𝝅r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Maths:</w:t>
            </w:r>
            <w:r w:rsidDel="00000000" w:rsidR="00000000" w:rsidRPr="00000000">
              <w:rPr>
                <w:rtl w:val="0"/>
              </w:rPr>
              <w:t xml:space="preserve"> Solve 3x + 7 = 1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do you do first? -7  or ÷3?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 -7 both sides                    3x = -6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Then ÷ by 3 both sides             x  = 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Maths: </w:t>
            </w:r>
            <w:r w:rsidDel="00000000" w:rsidR="00000000" w:rsidRPr="00000000">
              <w:rPr>
                <w:rtl w:val="0"/>
              </w:rPr>
              <w:t xml:space="preserve">24 ÷ 0.5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is dividing by half the same as?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doubling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Maths: </w:t>
            </w:r>
            <w:r w:rsidDel="00000000" w:rsidR="00000000" w:rsidRPr="00000000">
              <w:rPr>
                <w:rtl w:val="0"/>
              </w:rPr>
              <w:t xml:space="preserve">Explain why we estimate the mean from grouped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Because the data is grouped we do not know exact values. Therefore we estimate by using the midpoint in our calculations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What is the equation for Photosynthesis?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971800" cy="38144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3814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What factors limit the rate of Photosynthesis?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Light intensity, Carbon Dioxide concentration, Temperature, Chlorophyll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Science: </w:t>
            </w:r>
            <w:r w:rsidDel="00000000" w:rsidR="00000000" w:rsidRPr="00000000">
              <w:rPr>
                <w:rtl w:val="0"/>
              </w:rPr>
              <w:t xml:space="preserve">What is needed for a chemical reaction to happen (Collision Theory)?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Particles must collide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They must have enough energy to react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</w:t>
            </w:r>
            <w:r w:rsidDel="00000000" w:rsidR="00000000" w:rsidRPr="00000000">
              <w:rPr>
                <w:rtl w:val="0"/>
              </w:rPr>
              <w:t xml:space="preserve">: What are the charges of;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Protons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Neutrons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Electrons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Protons  +1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Neutrons  0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Electrons  -1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80"/>
        <w:gridCol w:w="5000"/>
        <w:tblGridChange w:id="0">
          <w:tblGrid>
            <w:gridCol w:w="548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</w:t>
            </w:r>
            <w:r w:rsidDel="00000000" w:rsidR="00000000" w:rsidRPr="00000000">
              <w:rPr>
                <w:rtl w:val="0"/>
              </w:rPr>
              <w:t xml:space="preserve"> Name the pioneer of plastic surgery in WW1.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Harold Gillies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</w:t>
            </w:r>
            <w:r w:rsidDel="00000000" w:rsidR="00000000" w:rsidRPr="00000000">
              <w:rPr>
                <w:rtl w:val="0"/>
              </w:rPr>
              <w:t xml:space="preserve">What is a Thomas Splint?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0a0a0a"/>
                <w:sz w:val="24"/>
                <w:szCs w:val="24"/>
                <w:highlight w:val="white"/>
                <w:rtl w:val="0"/>
              </w:rPr>
              <w:t xml:space="preserve">A device used to immobilize a fractured femur or other leg injuries by applying traction to hold the bones in alignment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</w:t>
            </w:r>
            <w:r w:rsidDel="00000000" w:rsidR="00000000" w:rsidRPr="00000000">
              <w:rPr>
                <w:rtl w:val="0"/>
              </w:rPr>
              <w:t xml:space="preserve">What year was the Brodie Helmet introduced?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</w:t>
            </w:r>
            <w:r w:rsidDel="00000000" w:rsidR="00000000" w:rsidRPr="00000000">
              <w:rPr>
                <w:rtl w:val="0"/>
              </w:rPr>
              <w:t xml:space="preserve">Which Battle were blood banks created?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Battle of Cambrai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History: </w:t>
            </w:r>
            <w:r w:rsidDel="00000000" w:rsidR="00000000" w:rsidRPr="00000000">
              <w:rPr>
                <w:rtl w:val="0"/>
              </w:rPr>
              <w:t xml:space="preserve">What was different about the Battle of Arras?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terrain - chalky caves, not muddy trenches.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say ‘I went to’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Fui a…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say ‘it was’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say ‘I am called’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 llamo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pronounce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ll</w:t>
            </w:r>
            <w:r w:rsidDel="00000000" w:rsidR="00000000" w:rsidRPr="00000000">
              <w:rPr>
                <w:rtl w:val="0"/>
              </w:rPr>
              <w:t xml:space="preserve"> (double l) in Spanish?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(e.g. me llamo is meh yamo)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Spanish: </w:t>
            </w:r>
            <w:r w:rsidDel="00000000" w:rsidR="00000000" w:rsidRPr="00000000">
              <w:rPr>
                <w:rtl w:val="0"/>
              </w:rPr>
              <w:t xml:space="preserve">How do you pronounce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  <w:t xml:space="preserve"> in Spanish?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 don’t, the letter h is silent (e.g. honest -  </w:t>
            </w:r>
            <w:r w:rsidDel="00000000" w:rsidR="00000000" w:rsidRPr="00000000">
              <w:rPr>
                <w:strike w:val="1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  <w:t xml:space="preserve">onesto)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1520825</wp:posOffset>
          </wp:positionH>
          <wp:positionV relativeFrom="paragraph">
            <wp:posOffset>-342899</wp:posOffset>
          </wp:positionV>
          <wp:extent cx="2781300" cy="8001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8130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